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701D" w14:textId="3626EC02" w:rsidR="00E728CD" w:rsidRPr="00BD39F7" w:rsidRDefault="00E728CD" w:rsidP="00E728CD">
      <w:pPr>
        <w:pStyle w:val="Default"/>
        <w:rPr>
          <w:rFonts w:ascii="Arial" w:hAnsi="Arial" w:cs="Arial"/>
          <w:b/>
          <w:bCs/>
        </w:rPr>
      </w:pPr>
      <w:r w:rsidRPr="00BD39F7">
        <w:rPr>
          <w:rFonts w:ascii="Arial" w:hAnsi="Arial" w:cs="Arial"/>
          <w:b/>
          <w:bCs/>
        </w:rPr>
        <w:t>Klauzula Informacyjna dotycząca monitoringu wizyjnego w Szpitalu.</w:t>
      </w:r>
    </w:p>
    <w:p w14:paraId="0E38DDA0" w14:textId="369AEEE2" w:rsidR="00E728CD" w:rsidRPr="00BD39F7" w:rsidRDefault="00E728CD" w:rsidP="00E728CD">
      <w:pPr>
        <w:pStyle w:val="Default"/>
        <w:rPr>
          <w:rFonts w:ascii="Arial" w:hAnsi="Arial" w:cs="Arial"/>
          <w:b/>
          <w:bCs/>
        </w:rPr>
      </w:pPr>
    </w:p>
    <w:p w14:paraId="70CB30EF" w14:textId="77777777" w:rsidR="00E728CD" w:rsidRPr="00BD39F7" w:rsidRDefault="00E728CD" w:rsidP="00E728CD">
      <w:pPr>
        <w:pStyle w:val="Default"/>
        <w:rPr>
          <w:rFonts w:ascii="Arial" w:hAnsi="Arial" w:cs="Arial"/>
        </w:rPr>
      </w:pPr>
    </w:p>
    <w:p w14:paraId="75E6C2C0" w14:textId="71ADC4DD" w:rsidR="00E728CD" w:rsidRPr="00BD39F7" w:rsidRDefault="00E728CD" w:rsidP="00E728CD">
      <w:pPr>
        <w:pStyle w:val="Default"/>
        <w:rPr>
          <w:rFonts w:ascii="Arial" w:hAnsi="Arial" w:cs="Arial"/>
        </w:rPr>
      </w:pPr>
      <w:r w:rsidRPr="00BD39F7">
        <w:rPr>
          <w:rFonts w:ascii="Arial" w:hAnsi="Arial" w:cs="Arial"/>
        </w:rPr>
        <w:t xml:space="preserve">Zgodnie z art. 13 ust. 1i ust. 2Rozporządzenia Parlamentu Europejskiego i Rady (UE) 2016/679z dnia 27kwietnia 2016r. (ogólne rozporządzenie o ochronie danych, dalej: RODO) informuję, </w:t>
      </w:r>
      <w:r w:rsidR="00BD39F7">
        <w:rPr>
          <w:rFonts w:ascii="Arial" w:hAnsi="Arial" w:cs="Arial"/>
        </w:rPr>
        <w:t>że</w:t>
      </w:r>
      <w:r w:rsidRPr="00BD39F7">
        <w:rPr>
          <w:rFonts w:ascii="Arial" w:hAnsi="Arial" w:cs="Arial"/>
        </w:rPr>
        <w:t>:</w:t>
      </w:r>
    </w:p>
    <w:p w14:paraId="794FE694" w14:textId="77777777" w:rsidR="00BD39F7" w:rsidRPr="001C5A02" w:rsidRDefault="00BD39F7" w:rsidP="00BD39F7">
      <w:pPr>
        <w:rPr>
          <w:rFonts w:ascii="Arial" w:hAnsi="Arial" w:cs="Arial"/>
        </w:rPr>
      </w:pPr>
      <w:r w:rsidRPr="001C5A02">
        <w:rPr>
          <w:rFonts w:ascii="Arial" w:hAnsi="Arial" w:cs="Arial"/>
          <w:b/>
          <w:bCs/>
        </w:rPr>
        <w:t>Administratorem</w:t>
      </w:r>
      <w:r w:rsidRPr="001C5A02">
        <w:rPr>
          <w:rFonts w:ascii="Arial" w:hAnsi="Arial" w:cs="Arial"/>
        </w:rPr>
        <w:t xml:space="preserve"> Pana/Pani danych osobowych jest Szpital w Pyskowicach Sp. z o.o.   – 44-120 Pyskowice, ul . Szpitalna 2; nr.tel. 32 233-24-24</w:t>
      </w:r>
    </w:p>
    <w:p w14:paraId="094DB334" w14:textId="4C8EE765" w:rsidR="00BD39F7" w:rsidRPr="001C5A02" w:rsidRDefault="00BD39F7" w:rsidP="00BD39F7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C5A02">
        <w:rPr>
          <w:rFonts w:ascii="Arial" w:hAnsi="Arial" w:cs="Arial"/>
        </w:rPr>
        <w:t>sob</w:t>
      </w:r>
      <w:r>
        <w:rPr>
          <w:rFonts w:ascii="Arial" w:hAnsi="Arial" w:cs="Arial"/>
        </w:rPr>
        <w:t>ą</w:t>
      </w:r>
      <w:r w:rsidRPr="001C5A02">
        <w:rPr>
          <w:rFonts w:ascii="Arial" w:hAnsi="Arial" w:cs="Arial"/>
        </w:rPr>
        <w:t xml:space="preserve"> odpowiedzialn</w:t>
      </w:r>
      <w:r>
        <w:rPr>
          <w:rFonts w:ascii="Arial" w:hAnsi="Arial" w:cs="Arial"/>
        </w:rPr>
        <w:t>ą</w:t>
      </w:r>
      <w:r w:rsidRPr="001C5A02">
        <w:rPr>
          <w:rFonts w:ascii="Arial" w:hAnsi="Arial" w:cs="Arial"/>
        </w:rPr>
        <w:t xml:space="preserve"> za  ochronę danych osobowych w Szpitalu w Pyskowicach Sp. z o.o.  jest </w:t>
      </w:r>
      <w:r w:rsidRPr="001C5A02">
        <w:rPr>
          <w:rFonts w:ascii="Arial" w:hAnsi="Arial" w:cs="Arial"/>
          <w:b/>
          <w:bCs/>
        </w:rPr>
        <w:t>Inspektor Ochrony Danych</w:t>
      </w:r>
      <w:r w:rsidRPr="001C5A02">
        <w:rPr>
          <w:rFonts w:ascii="Arial" w:hAnsi="Arial" w:cs="Arial"/>
        </w:rPr>
        <w:t xml:space="preserve"> mgr. Iwona Reszka , kontakt: adre</w:t>
      </w:r>
      <w:r>
        <w:rPr>
          <w:rFonts w:ascii="Arial" w:hAnsi="Arial" w:cs="Arial"/>
        </w:rPr>
        <w:t xml:space="preserve">s </w:t>
      </w:r>
      <w:r w:rsidRPr="001C5A02">
        <w:rPr>
          <w:rFonts w:ascii="Arial" w:hAnsi="Arial" w:cs="Arial"/>
        </w:rPr>
        <w:t>email:Iod@szpitalpyskowice.</w:t>
      </w:r>
      <w:r w:rsidR="001D052C">
        <w:rPr>
          <w:rFonts w:ascii="Arial" w:hAnsi="Arial" w:cs="Arial"/>
        </w:rPr>
        <w:t>com.</w:t>
      </w:r>
      <w:r w:rsidRPr="001C5A02">
        <w:rPr>
          <w:rFonts w:ascii="Arial" w:hAnsi="Arial" w:cs="Arial"/>
        </w:rPr>
        <w:t>pl,  telefon: 32 233-24-24</w:t>
      </w:r>
    </w:p>
    <w:p w14:paraId="195912E8" w14:textId="37829521" w:rsidR="00FF208C" w:rsidRPr="00BD39F7" w:rsidRDefault="00E728CD" w:rsidP="00E728CD">
      <w:pPr>
        <w:rPr>
          <w:rFonts w:ascii="Arial" w:hAnsi="Arial" w:cs="Arial"/>
          <w:sz w:val="24"/>
          <w:szCs w:val="24"/>
        </w:rPr>
      </w:pPr>
      <w:r w:rsidRPr="00BD39F7">
        <w:rPr>
          <w:rFonts w:ascii="Arial" w:hAnsi="Arial" w:cs="Arial"/>
          <w:sz w:val="24"/>
          <w:szCs w:val="24"/>
        </w:rPr>
        <w:t>Pani/Pana dane osobowe przetwarzane będą</w:t>
      </w:r>
      <w:r w:rsidR="00BD39F7">
        <w:rPr>
          <w:rFonts w:ascii="Arial" w:hAnsi="Arial" w:cs="Arial"/>
          <w:sz w:val="24"/>
          <w:szCs w:val="24"/>
        </w:rPr>
        <w:t>:</w:t>
      </w:r>
    </w:p>
    <w:p w14:paraId="58C71840" w14:textId="403080F1" w:rsidR="00E728CD" w:rsidRPr="00E728CD" w:rsidRDefault="00BD39F7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w celu zapewnienia bezpieczeństwa i porządku publicznego oraz ochrony osób i mienia, ograniczenia zachowa</w:t>
      </w:r>
      <w:r w:rsidR="00E84675">
        <w:rPr>
          <w:rFonts w:ascii="Arial" w:hAnsi="Arial" w:cs="Arial"/>
          <w:color w:val="000000"/>
          <w:sz w:val="24"/>
          <w:szCs w:val="24"/>
        </w:rPr>
        <w:t xml:space="preserve">nia </w:t>
      </w:r>
      <w:r>
        <w:rPr>
          <w:rFonts w:ascii="Arial" w:hAnsi="Arial" w:cs="Arial"/>
          <w:color w:val="000000"/>
          <w:sz w:val="24"/>
          <w:szCs w:val="24"/>
        </w:rPr>
        <w:t xml:space="preserve"> określan</w:t>
      </w:r>
      <w:r w:rsidR="00E84675">
        <w:rPr>
          <w:rFonts w:ascii="Arial" w:hAnsi="Arial" w:cs="Arial"/>
          <w:color w:val="000000"/>
          <w:sz w:val="24"/>
          <w:szCs w:val="24"/>
        </w:rPr>
        <w:t>ego</w:t>
      </w:r>
      <w:r>
        <w:rPr>
          <w:rFonts w:ascii="Arial" w:hAnsi="Arial" w:cs="Arial"/>
          <w:color w:val="000000"/>
          <w:sz w:val="24"/>
          <w:szCs w:val="24"/>
        </w:rPr>
        <w:t xml:space="preserve"> jako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 nagan</w:t>
      </w:r>
      <w:r w:rsidR="00E84675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, destrukcyjn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, aktów wandalizmu oraz innych niepożądanych</w:t>
      </w:r>
      <w:r>
        <w:rPr>
          <w:rFonts w:ascii="Arial" w:hAnsi="Arial" w:cs="Arial"/>
          <w:color w:val="000000"/>
          <w:sz w:val="24"/>
          <w:szCs w:val="24"/>
        </w:rPr>
        <w:t xml:space="preserve"> czynności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, zagrażających zdrowiu i bezpieczeństwu osób przebywających na terenie </w:t>
      </w:r>
      <w:r>
        <w:rPr>
          <w:rFonts w:ascii="Arial" w:hAnsi="Arial" w:cs="Arial"/>
          <w:color w:val="000000"/>
          <w:sz w:val="24"/>
          <w:szCs w:val="24"/>
        </w:rPr>
        <w:t xml:space="preserve"> Szpitala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, ustalenia sprawców czynów nagannych (zniszczeni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 mienia, kradzież, dewastacj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 itp.) ograniczenia dostępu na teren objęty monitoringiem osobom niepożądanym lub nieuprawnionym, zapewnienia możliwości ponownego odtwarzania zapisu obrazu, w przypadku gdy nagrania obrazu stanowią dowód w postępowaniu prowadzonym na podstawie </w:t>
      </w:r>
      <w:r>
        <w:rPr>
          <w:rFonts w:ascii="Arial" w:hAnsi="Arial" w:cs="Arial"/>
          <w:color w:val="000000"/>
          <w:sz w:val="24"/>
          <w:szCs w:val="24"/>
        </w:rPr>
        <w:t xml:space="preserve">przepisów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prawa lub podmiot prowadzący działalność leczniczą powziął</w:t>
      </w:r>
      <w:r>
        <w:rPr>
          <w:rFonts w:ascii="Arial" w:hAnsi="Arial" w:cs="Arial"/>
          <w:color w:val="000000"/>
          <w:sz w:val="24"/>
          <w:szCs w:val="24"/>
        </w:rPr>
        <w:t xml:space="preserve"> wiedzę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że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mogą one stanowić dowód w postępowaniu na podstawie art. 23a ustawy z dnia 15 kwietnia 2011r. o działalności leczniczej, art. 6 ust. 1 lit. c rozporządzenia Parlamentu Europejskiego i Rady (UE) 2016/679 z 27 kwietnia 2016 r. w sprawie ochrony osób fizycznych w związku z przetwarzaniem danych osobowych i w sprawie swobodnego przepływu takich danych oraz uchylenia dyrektywy 95/46/WE (RODO) oraz na postawie art.22² § 1 ustawy z dnia 26 czerwca 1974 roku –Kodeks pracy., .</w:t>
      </w:r>
    </w:p>
    <w:p w14:paraId="68FA27F7" w14:textId="42313A3F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>Przetwarzanie danych osobowych za pomocą systemu monitoringu wizyjnego obejmuje</w:t>
      </w:r>
      <w:r w:rsidR="00BD39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28CD">
        <w:rPr>
          <w:rFonts w:ascii="Arial" w:hAnsi="Arial" w:cs="Arial"/>
          <w:color w:val="000000"/>
          <w:sz w:val="24"/>
          <w:szCs w:val="24"/>
        </w:rPr>
        <w:t>:obszar wokół siedziby Szpitala, ciągi komunikacyjne budynku oraz kluczowe pomieszczenia.</w:t>
      </w:r>
    </w:p>
    <w:p w14:paraId="5FDC0AF7" w14:textId="780B2E2E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>Pana/ Pani dane osobowe mogą być udostępnione</w:t>
      </w:r>
      <w:r w:rsidR="002A177E">
        <w:rPr>
          <w:rFonts w:ascii="Arial" w:hAnsi="Arial" w:cs="Arial"/>
          <w:color w:val="000000"/>
          <w:sz w:val="24"/>
          <w:szCs w:val="24"/>
        </w:rPr>
        <w:t xml:space="preserve"> podmiotom</w:t>
      </w:r>
      <w:r w:rsidRPr="00E728CD">
        <w:rPr>
          <w:rFonts w:ascii="Arial" w:hAnsi="Arial" w:cs="Arial"/>
          <w:color w:val="000000"/>
          <w:sz w:val="24"/>
          <w:szCs w:val="24"/>
        </w:rPr>
        <w:t>, z którym</w:t>
      </w:r>
      <w:r w:rsidR="002A177E">
        <w:rPr>
          <w:rFonts w:ascii="Arial" w:hAnsi="Arial" w:cs="Arial"/>
          <w:color w:val="000000"/>
          <w:sz w:val="24"/>
          <w:szCs w:val="24"/>
        </w:rPr>
        <w:t>i</w:t>
      </w:r>
      <w:r w:rsidRPr="00E728CD">
        <w:rPr>
          <w:rFonts w:ascii="Arial" w:hAnsi="Arial" w:cs="Arial"/>
          <w:color w:val="000000"/>
          <w:sz w:val="24"/>
          <w:szCs w:val="24"/>
        </w:rPr>
        <w:t xml:space="preserve"> zawarto</w:t>
      </w:r>
      <w:r w:rsidR="002A17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28CD">
        <w:rPr>
          <w:rFonts w:ascii="Arial" w:hAnsi="Arial" w:cs="Arial"/>
          <w:color w:val="000000"/>
          <w:sz w:val="24"/>
          <w:szCs w:val="24"/>
        </w:rPr>
        <w:t>umow</w:t>
      </w:r>
      <w:r w:rsidR="002A177E">
        <w:rPr>
          <w:rFonts w:ascii="Arial" w:hAnsi="Arial" w:cs="Arial"/>
          <w:color w:val="000000"/>
          <w:sz w:val="24"/>
          <w:szCs w:val="24"/>
        </w:rPr>
        <w:t>y</w:t>
      </w:r>
      <w:r w:rsidRPr="00E728CD">
        <w:rPr>
          <w:rFonts w:ascii="Arial" w:hAnsi="Arial" w:cs="Arial"/>
          <w:color w:val="000000"/>
          <w:sz w:val="24"/>
          <w:szCs w:val="24"/>
        </w:rPr>
        <w:t xml:space="preserve"> powierzenia przetwarzania danych osobowych. Kategorie danych, które mogą zostać udostępnione i są przetwarzane to: wizerunek</w:t>
      </w:r>
      <w:r w:rsidR="002A177E">
        <w:rPr>
          <w:rFonts w:ascii="Arial" w:hAnsi="Arial" w:cs="Arial"/>
          <w:color w:val="000000"/>
          <w:sz w:val="24"/>
          <w:szCs w:val="24"/>
        </w:rPr>
        <w:t xml:space="preserve"> i </w:t>
      </w:r>
      <w:r w:rsidRPr="00E728CD">
        <w:rPr>
          <w:rFonts w:ascii="Arial" w:hAnsi="Arial" w:cs="Arial"/>
          <w:color w:val="000000"/>
          <w:sz w:val="24"/>
          <w:szCs w:val="24"/>
        </w:rPr>
        <w:t xml:space="preserve"> zachowania. </w:t>
      </w:r>
    </w:p>
    <w:p w14:paraId="179D9693" w14:textId="77777777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 xml:space="preserve">Dane z monitoringu nie będą przekazywane do państw trzecich ani do osób trzecich. </w:t>
      </w:r>
    </w:p>
    <w:p w14:paraId="13A64E03" w14:textId="5FF78748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>Dane osobowe mogą być przetwarzane w systemach teleinformatycznych, jednak Pana / Pani dane lub dane osobowe osób, których jest Pan/Pani opiekunem prawnym, nie będą przetwarzane w sposób zautomatyzowany i nie będą poddawane profilowaniu.</w:t>
      </w:r>
    </w:p>
    <w:p w14:paraId="6E0B7CF0" w14:textId="3A17DEE7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>W związku z przetwarzaniem Pani/Pana danych osobowych lub danych osobowych osób, których jest Pan/Pani opiekunem prawnym, przysługują Pani/Panu następujące</w:t>
      </w:r>
      <w:r w:rsidR="002A177E">
        <w:rPr>
          <w:rFonts w:ascii="Arial" w:hAnsi="Arial" w:cs="Arial"/>
          <w:color w:val="000000"/>
          <w:sz w:val="24"/>
          <w:szCs w:val="24"/>
        </w:rPr>
        <w:t xml:space="preserve"> prawa</w:t>
      </w:r>
      <w:r w:rsidRPr="00E728CD">
        <w:rPr>
          <w:rFonts w:ascii="Arial" w:hAnsi="Arial" w:cs="Arial"/>
          <w:color w:val="000000"/>
          <w:sz w:val="24"/>
          <w:szCs w:val="24"/>
        </w:rPr>
        <w:t>:</w:t>
      </w:r>
    </w:p>
    <w:p w14:paraId="49C4F7B3" w14:textId="46B8D8F0" w:rsidR="00E728CD" w:rsidRPr="00E728CD" w:rsidRDefault="002A177E" w:rsidP="00E728CD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dostępu do danych osobowych, w tym prawo do uzyskania kopii danych; </w:t>
      </w:r>
    </w:p>
    <w:p w14:paraId="245F7940" w14:textId="1194B27A" w:rsidR="00E728CD" w:rsidRPr="00E728CD" w:rsidRDefault="002A177E" w:rsidP="00E728CD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do żądania sprostowania (poprawiania) danych osobowych – w przypadku gdy dane są nieprawidłowe lub niekompletne; </w:t>
      </w:r>
    </w:p>
    <w:p w14:paraId="7DBB6350" w14:textId="10D5FD8F" w:rsidR="00E728CD" w:rsidRPr="00E728CD" w:rsidRDefault="002A177E" w:rsidP="00E728CD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do żądania usunięcia danych osobowych w przypadku gdy: </w:t>
      </w:r>
    </w:p>
    <w:p w14:paraId="18DDF6D1" w14:textId="7BA3E674" w:rsidR="00E728CD" w:rsidRPr="002A177E" w:rsidRDefault="00E728CD" w:rsidP="002A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2A177E">
        <w:rPr>
          <w:rFonts w:ascii="Arial" w:hAnsi="Arial" w:cs="Arial"/>
          <w:color w:val="000000"/>
          <w:sz w:val="24"/>
          <w:szCs w:val="24"/>
        </w:rPr>
        <w:t xml:space="preserve">dane nie są niezbędne do celów, dla których były zebrane lub w inny sposób przetwarzane, </w:t>
      </w:r>
    </w:p>
    <w:p w14:paraId="1652620E" w14:textId="558B2E3A" w:rsidR="00E728CD" w:rsidRPr="002A177E" w:rsidRDefault="00E728CD" w:rsidP="002A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2A177E">
        <w:rPr>
          <w:rFonts w:ascii="Arial" w:hAnsi="Arial" w:cs="Arial"/>
          <w:color w:val="000000"/>
          <w:sz w:val="24"/>
          <w:szCs w:val="24"/>
        </w:rPr>
        <w:lastRenderedPageBreak/>
        <w:t xml:space="preserve">osoba, której dane dotyczą, wniosła sprzeciw wobec przetwarzania danych osobowych, </w:t>
      </w:r>
    </w:p>
    <w:p w14:paraId="71887A6A" w14:textId="6709BDFC" w:rsidR="00E728CD" w:rsidRPr="002A177E" w:rsidRDefault="00E728CD" w:rsidP="002A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2A177E">
        <w:rPr>
          <w:rFonts w:ascii="Arial" w:hAnsi="Arial" w:cs="Arial"/>
          <w:color w:val="000000"/>
          <w:sz w:val="24"/>
          <w:szCs w:val="24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1BCD31B7" w14:textId="3DAC2319" w:rsidR="00E728CD" w:rsidRPr="004867E6" w:rsidRDefault="00E728CD" w:rsidP="004867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dane osobowe przetwarzane są niezgodnie z prawem, </w:t>
      </w:r>
    </w:p>
    <w:p w14:paraId="29F9010A" w14:textId="54FE02B5" w:rsidR="00E728CD" w:rsidRPr="004867E6" w:rsidRDefault="00E728CD" w:rsidP="004867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dane osobowe muszą być usunięte w celu wywiązania się z obowiązku wynikającego z przepisów prawa; </w:t>
      </w:r>
    </w:p>
    <w:p w14:paraId="50A9A204" w14:textId="0EDDDA1B" w:rsidR="00E728CD" w:rsidRPr="00E728CD" w:rsidRDefault="004867E6" w:rsidP="00E728CD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do żądania ograniczenia przetwarzania danych osobowych, gdy: </w:t>
      </w:r>
    </w:p>
    <w:p w14:paraId="5EFC3ABA" w14:textId="165F0FD3" w:rsidR="00E728CD" w:rsidRPr="004867E6" w:rsidRDefault="00E728CD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przetwarzanie danych jest niezgodne z prawem, a osoba, której dane dotyczą, sprzeciwia się usunięciu danych, żądając w zamian ich ograniczenia, </w:t>
      </w:r>
    </w:p>
    <w:p w14:paraId="0D65CC9D" w14:textId="341ADE80" w:rsidR="00E728CD" w:rsidRPr="004867E6" w:rsidRDefault="004867E6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</w:t>
      </w:r>
      <w:r w:rsidR="00E728CD" w:rsidRPr="004867E6">
        <w:rPr>
          <w:rFonts w:ascii="Arial" w:hAnsi="Arial" w:cs="Arial"/>
          <w:color w:val="000000"/>
          <w:sz w:val="24"/>
          <w:szCs w:val="24"/>
        </w:rPr>
        <w:t xml:space="preserve">oba, której dane dotyczą, wniosła sprzeciw wobec przetwarzania danych, do czasu ustalenia czy prawnie uzasadnione podstawy po stronie administratora są nadrzędne wobec podstawy sprzeciwu; </w:t>
      </w:r>
    </w:p>
    <w:p w14:paraId="57EEC02F" w14:textId="68856A57" w:rsidR="004867E6" w:rsidRPr="004867E6" w:rsidRDefault="004867E6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prawo</w:t>
      </w:r>
      <w:r w:rsidR="00E728CD" w:rsidRPr="004867E6">
        <w:rPr>
          <w:rFonts w:ascii="Arial" w:hAnsi="Arial" w:cs="Arial"/>
          <w:color w:val="000000"/>
          <w:sz w:val="24"/>
          <w:szCs w:val="24"/>
        </w:rPr>
        <w:t xml:space="preserve"> do przenoszenia danych – w</w:t>
      </w:r>
      <w:r w:rsidRPr="004867E6">
        <w:rPr>
          <w:rFonts w:ascii="Arial" w:hAnsi="Arial" w:cs="Arial"/>
          <w:color w:val="000000"/>
          <w:sz w:val="24"/>
          <w:szCs w:val="24"/>
        </w:rPr>
        <w:t></w:t>
      </w:r>
      <w:r w:rsidR="0011140C">
        <w:rPr>
          <w:rFonts w:ascii="Arial" w:hAnsi="Arial" w:cs="Arial"/>
          <w:color w:val="000000"/>
          <w:sz w:val="24"/>
          <w:szCs w:val="24"/>
        </w:rPr>
        <w:t>os</w:t>
      </w:r>
      <w:r w:rsidRPr="004867E6">
        <w:rPr>
          <w:rFonts w:ascii="Arial" w:hAnsi="Arial" w:cs="Arial"/>
          <w:color w:val="000000"/>
          <w:sz w:val="24"/>
          <w:szCs w:val="24"/>
        </w:rPr>
        <w:t xml:space="preserve">oba, której dane dotyczą kwestionuje prawidłowość danych osobowych, </w:t>
      </w:r>
    </w:p>
    <w:p w14:paraId="15674AC0" w14:textId="6AB2E309" w:rsidR="00E728CD" w:rsidRPr="004867E6" w:rsidRDefault="00E728CD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przypadku gdy łącznie spełnione są następujące przesłanki: </w:t>
      </w:r>
    </w:p>
    <w:p w14:paraId="36AB6591" w14:textId="6BBCD2B8" w:rsidR="00E728CD" w:rsidRPr="004867E6" w:rsidRDefault="00E728CD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przetwarzanie danych odbywa się na podstawie umowy zawartej z osobą, której dane dotyczą lub na podstawie zgody wyrażonej przez tą osobę, </w:t>
      </w:r>
    </w:p>
    <w:p w14:paraId="68643FE5" w14:textId="45ECBFC0" w:rsidR="00E728CD" w:rsidRPr="004867E6" w:rsidRDefault="00E728CD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przetwarzanie odbywa się w sposób zautomatyzowany; </w:t>
      </w:r>
    </w:p>
    <w:p w14:paraId="68F41452" w14:textId="544F675B" w:rsidR="00E728CD" w:rsidRPr="00E728CD" w:rsidRDefault="004867E6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sprzeciwu wobec przetwarzania danych – w przypadku gdy łącznie spełnione są następujące przesłanki: </w:t>
      </w:r>
    </w:p>
    <w:p w14:paraId="33028619" w14:textId="77777777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DF3072" w14:textId="2FC2ACB9" w:rsidR="00E728CD" w:rsidRPr="004867E6" w:rsidRDefault="00E728CD" w:rsidP="004867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14:paraId="47524434" w14:textId="49A412C9" w:rsidR="00E728CD" w:rsidRDefault="004867E6" w:rsidP="004867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E728CD" w:rsidRPr="004867E6">
        <w:rPr>
          <w:rFonts w:ascii="Arial" w:hAnsi="Arial" w:cs="Arial"/>
          <w:color w:val="000000"/>
          <w:sz w:val="24"/>
          <w:szCs w:val="24"/>
        </w:rPr>
        <w:t xml:space="preserve">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585B1893" w14:textId="7B07838F" w:rsidR="00E728CD" w:rsidRPr="002958AF" w:rsidRDefault="002958AF" w:rsidP="002958A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przy</w:t>
      </w:r>
      <w:r w:rsidR="00E728CD" w:rsidRPr="002958AF">
        <w:rPr>
          <w:rFonts w:ascii="Arial" w:hAnsi="Arial" w:cs="Arial"/>
          <w:color w:val="000000"/>
          <w:sz w:val="24"/>
          <w:szCs w:val="24"/>
        </w:rPr>
        <w:t>padku powzięcia informacji o niezgodnym z prawem przetwarzaniu przez Administratora Pani/Pana danych osobowych, przysługuje Pani/Panu prawo wniesienia skargi do organu nadzorczego właściwego w sprawach ochrony danych osobowyc</w:t>
      </w:r>
      <w:r w:rsidR="00093D9B">
        <w:rPr>
          <w:rFonts w:ascii="Arial" w:hAnsi="Arial" w:cs="Arial"/>
          <w:color w:val="000000"/>
          <w:sz w:val="24"/>
          <w:szCs w:val="24"/>
        </w:rPr>
        <w:t>h tj. Prezesa UODO.</w:t>
      </w:r>
    </w:p>
    <w:sectPr w:rsidR="00E728CD" w:rsidRPr="00295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147"/>
    <w:multiLevelType w:val="hybridMultilevel"/>
    <w:tmpl w:val="F05C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6F2A"/>
    <w:multiLevelType w:val="hybridMultilevel"/>
    <w:tmpl w:val="F856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A0B0F"/>
    <w:multiLevelType w:val="hybridMultilevel"/>
    <w:tmpl w:val="E108B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636C5"/>
    <w:multiLevelType w:val="hybridMultilevel"/>
    <w:tmpl w:val="D9567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CD"/>
    <w:rsid w:val="00011003"/>
    <w:rsid w:val="00093D9B"/>
    <w:rsid w:val="0011140C"/>
    <w:rsid w:val="001D052C"/>
    <w:rsid w:val="002958AF"/>
    <w:rsid w:val="002A177E"/>
    <w:rsid w:val="004867E6"/>
    <w:rsid w:val="00BD39F7"/>
    <w:rsid w:val="00E728CD"/>
    <w:rsid w:val="00E84675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F277"/>
  <w15:chartTrackingRefBased/>
  <w15:docId w15:val="{AE5867AB-D40B-4DE7-9BA9-02C279B2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28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1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Marcin2 Szyszka</dc:creator>
  <cp:keywords/>
  <dc:description/>
  <cp:lastModifiedBy>Marcin2 Szyszka</cp:lastModifiedBy>
  <cp:revision>6</cp:revision>
  <dcterms:created xsi:type="dcterms:W3CDTF">2022-03-03T15:02:00Z</dcterms:created>
  <dcterms:modified xsi:type="dcterms:W3CDTF">2022-03-07T12:04:00Z</dcterms:modified>
</cp:coreProperties>
</file>