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</w:r>
    </w:p>
    <w:p>
      <w:pPr>
        <w:pStyle w:val="Nagwek4"/>
        <w:jc w:val="both"/>
        <w:rPr>
          <w:b w:val="false"/>
          <w:b w:val="false"/>
        </w:rPr>
      </w:pPr>
      <w:r>
        <w:rPr>
          <w:b w:val="false"/>
        </w:rPr>
        <w:t>Szpital  w Pyskowicach sp. z o.o. zatrudni:</w:t>
      </w:r>
    </w:p>
    <w:p>
      <w:pPr>
        <w:pStyle w:val="Nagwek4"/>
        <w:jc w:val="both"/>
        <w:rPr>
          <w:b w:val="false"/>
          <w:b w:val="false"/>
        </w:rPr>
      </w:pPr>
      <w:r>
        <w:rPr>
          <w:b w:val="false"/>
        </w:rPr>
        <w:t>-  lekarzy do pracy na etat  i na dyżury  w oddziałach: chorób wewnętrznych</w:t>
      </w:r>
    </w:p>
    <w:p>
      <w:pPr>
        <w:pStyle w:val="Nagwek4"/>
        <w:jc w:val="both"/>
        <w:rPr>
          <w:b w:val="false"/>
          <w:b w:val="false"/>
        </w:rPr>
      </w:pPr>
      <w:r>
        <w:rPr>
          <w:b w:val="false"/>
        </w:rPr>
        <w:t xml:space="preserve">  </w:t>
      </w:r>
      <w:r>
        <w:rPr>
          <w:b w:val="false"/>
        </w:rPr>
        <w:t>i  chirurgii ogólnej,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 pielęgniarki  instrumentariuszki na blok operacyjny oraz pielęgniarki na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oddział chorób wewnętrznych,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diagnostę laboratoryjnego z uprawnieniami do wykonywania samodzielnych badań immunohematologicznych.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0039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Nagwek4">
    <w:name w:val="Heading 4"/>
    <w:basedOn w:val="Normal"/>
    <w:link w:val="Nagwek4Znak"/>
    <w:semiHidden/>
    <w:unhideWhenUsed/>
    <w:qFormat/>
    <w:rsid w:val="00003983"/>
    <w:pPr>
      <w:keepNext/>
      <w:outlineLvl w:val="3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semiHidden/>
    <w:qFormat/>
    <w:rsid w:val="00003983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 LibreOffice_project/10m0$Build-2</Application>
  <Pages>1</Pages>
  <Words>53</Words>
  <CharactersWithSpaces>322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2017-06-13T09:13:00Z</dcterms:created>
  <dc:creator>Szpital Pyskowice</dc:creator>
  <dc:description/>
  <dc:language>pl-PL</dc:language>
  <cp:lastModifiedBy>Szpital Pyskowice</cp:lastModifiedBy>
  <dcterms:modified xsi:type="dcterms:W3CDTF">2017-06-13T09:13:00Z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